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 предоставлен </w:t>
      </w:r>
      <w:hyperlink r:id="rId5" w:history="1">
        <w:r>
          <w:rPr>
            <w:rFonts w:ascii="Times New Roman" w:hAnsi="Times New Roman" w:cs="Times New Roman"/>
            <w:color w:val="0000FF"/>
          </w:rPr>
          <w:t>КонсультантПлюс</w:t>
        </w:r>
      </w:hyperlink>
      <w:r>
        <w:rPr>
          <w:rFonts w:ascii="Times New Roman" w:hAnsi="Times New Roman" w:cs="Times New Roman"/>
        </w:rPr>
        <w:br/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21 ноября 2013 г. N 1049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ПРАВИЛ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ПРЕДСТАВЛЕНИЯ ОРГАНАМИ ЗАПИСИ АКТОВ ГРАЖДАНСКОГО СОСТОЯНИЯ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СВЕДЕНИЙ О ГОСУДАРСТВЕННОЙ РЕГИСТРАЦИИ РОЖДЕНИЯ, СМЕРТИ,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ЗАКЛЮЧЕНИЯ И РАСТОРЖЕНИЯ БРАКА В ФЕДЕРАЛЬНУЮ СЛУЖБУ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СТАТИСТИКИ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6" w:history="1">
        <w:r>
          <w:rPr>
            <w:rFonts w:ascii="Calibri" w:hAnsi="Calibri" w:cs="Calibri"/>
            <w:color w:val="0000FF"/>
          </w:rPr>
          <w:t>пунктом 2 статьи 12</w:t>
        </w:r>
      </w:hyperlink>
      <w:r>
        <w:rPr>
          <w:rFonts w:ascii="Calibri" w:hAnsi="Calibri" w:cs="Calibri"/>
        </w:rPr>
        <w:t xml:space="preserve"> Федерального закона "Об актах гражданского состояния" Правительство Российской Федерации постановляет: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прилагаемые </w:t>
      </w:r>
      <w:hyperlink w:anchor="Par28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представления органами записи актов гражданского состояния сведений о государственной регистрации рождения, смерти, заключения и расторжения брака в Федеральную службу государственной статистики.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3"/>
      <w:bookmarkEnd w:id="1"/>
      <w:r>
        <w:rPr>
          <w:rFonts w:ascii="Calibri" w:hAnsi="Calibri" w:cs="Calibri"/>
        </w:rPr>
        <w:t>Утверждены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ноября 2013 г. N 1049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28"/>
      <w:bookmarkEnd w:id="2"/>
      <w:r>
        <w:rPr>
          <w:rFonts w:ascii="Calibri" w:hAnsi="Calibri" w:cs="Calibri"/>
          <w:b/>
          <w:bCs/>
        </w:rPr>
        <w:t>ПРАВИЛА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ПРЕДСТАВЛЕНИЯ ОРГАНАМИ ЗАПИСИ АКТОВ ГРАЖДАНСКОГО СОСТОЯНИЯ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СВЕДЕНИЙ О ГОСУДАРСТВЕННОЙ РЕГИСТРАЦИИ РОЖДЕНИЯ, СМЕРТИ,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ЗАКЛЮЧЕНИЯ И РАСТОРЖЕНИЯ БРАКА В ФЕДЕРАЛЬНУЮ СЛУЖБУ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СТАТИСТИКИ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представления органами записи актов гражданского состояния в Федеральную службу государственной статистики сведений о государственной регистрации рождения, смерти, заключения и расторжения брака в целях официального статистического учета.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территориальный орган Федеральной службы государственной статистики подлежат представлению сведения: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 государственной регистрации рождения детей, не достигших возраста одного года;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 государственной регистрации смерти, запись о которой произведена в течение не более одного года с момента смерти;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 государственной регистрации заключения брака;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 государственной регистрации расторжения брака.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Сведения о восстановленных записях актов о рождении, смерти, заключении и расторжении брака на основании решения суда представлению в территориальные органы Федеральной службы государственной статистики не подлежат.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Сведения о государственной регистрации рождения, смерти, заключения и расторжения </w:t>
      </w:r>
      <w:r>
        <w:rPr>
          <w:rFonts w:ascii="Calibri" w:hAnsi="Calibri" w:cs="Calibri"/>
        </w:rPr>
        <w:lastRenderedPageBreak/>
        <w:t>брака представляются органом записи актов гражданского состояния ежемесячно, не позднее 7-го числа месяца, следующего за отчетным, в территориальный орган Федеральной службы государственной статистики в следующей форме по выбору органа записи актов гражданского состояния:</w:t>
      </w:r>
      <w:proofErr w:type="gramEnd"/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электронный документ, подписанный уполномоченным должностным лицом органа записи актов гражданского состояния усиленной квалифицированной электронной подписью;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электронный документ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документ на бумажном носителе.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Сведения о государственной регистрации рождения, смерти, заключения и расторжения брака, подлежащие представлению в территориальный орган Федеральной службы государственной статистики, предусмотрены перечнями согласно </w:t>
      </w:r>
      <w:hyperlink w:anchor="Par63" w:history="1">
        <w:r>
          <w:rPr>
            <w:rFonts w:ascii="Calibri" w:hAnsi="Calibri" w:cs="Calibri"/>
            <w:color w:val="0000FF"/>
          </w:rPr>
          <w:t>приложениям N 1</w:t>
        </w:r>
      </w:hyperlink>
      <w:r>
        <w:rPr>
          <w:rFonts w:ascii="Calibri" w:hAnsi="Calibri" w:cs="Calibri"/>
        </w:rPr>
        <w:t xml:space="preserve"> - </w:t>
      </w:r>
      <w:hyperlink w:anchor="Par193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>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Органы записи актов гражданского состояния и территориальные органы Федеральной службы государственной статистики обеспечивают доступ органам управления здравоохранением субъектов Российской Федерации к медицинским свидетельствам о смерти для их проверки на предмет полноты заполнения и качества кодирования причин смерти.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Обеспечение защиты сведений о государственной регистрации рождения, смерти, заключения и расторжения брака при информационном обмене осуществляется в соответствии с законодательством Российской Федерации.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" w:name="Par53"/>
      <w:bookmarkEnd w:id="3"/>
      <w:r>
        <w:rPr>
          <w:rFonts w:ascii="Calibri" w:hAnsi="Calibri" w:cs="Calibri"/>
        </w:rPr>
        <w:t>Приложение N 1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Правилам представления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органами записи актов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гражданского состояния сведений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государственной регистрации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рождения, смерти, заключения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расторжения брака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Федеральную службу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статистики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63"/>
      <w:bookmarkEnd w:id="4"/>
      <w:r>
        <w:rPr>
          <w:rFonts w:ascii="Calibri" w:hAnsi="Calibri" w:cs="Calibri"/>
        </w:rPr>
        <w:t>ПЕРЕЧЕНЬ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СВЕДЕНИЙ О ГОСУДАРСТВЕННОЙ РЕГИСТРАЦИИ РОЖДЕНИЯ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Наименование органа, осуществившего государственную регистрацию рождения.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Номер записи акта о рождении.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Дата регистрации.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Сведения о ребенке: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дата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количество родившихся детей;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живорожденный, мертворожденный;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причина мертворождения;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указание на то, каким по счету родился ребенок у матери;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масса тела ребенка при рождении.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Сведения об отце: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дата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гражданство;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место жительства.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Сведения о матери: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дата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гражданство;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жительства;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образование;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занятость.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Основание внесения сведений об отце.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Дата заключения брака родителями ребенка.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97"/>
      <w:bookmarkEnd w:id="5"/>
      <w:r>
        <w:rPr>
          <w:rFonts w:ascii="Calibri" w:hAnsi="Calibri" w:cs="Calibri"/>
        </w:rPr>
        <w:t>Приложение N 2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Правилам представления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органами записи актов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гражданского состояния сведений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государственной регистрации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рождения, смерти, заключения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расторжения брака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Федеральную службу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статистики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ПЕРЕЧЕНЬ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СВЕДЕНИЙ О ГОСУДАРСТВЕННОЙ РЕГИСТРАЦИИ СМЕРТИ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Наименование органа, осуществившего государственную регистрацию смерти.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Номер записи акта о смерти.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Дата регистрации.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Сведения об </w:t>
      </w:r>
      <w:proofErr w:type="gramStart"/>
      <w:r>
        <w:rPr>
          <w:rFonts w:ascii="Calibri" w:hAnsi="Calibri" w:cs="Calibri"/>
        </w:rPr>
        <w:t>умершем</w:t>
      </w:r>
      <w:proofErr w:type="gramEnd"/>
      <w:r>
        <w:rPr>
          <w:rFonts w:ascii="Calibri" w:hAnsi="Calibri" w:cs="Calibri"/>
        </w:rPr>
        <w:t>: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дата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гражданство;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семейное положение;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образование;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занятость;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последнее место жительства.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Дата смерти.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Место смерти.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Место наступления смерти.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Для детей, умерших до одного года: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масса тела ребенка при рождении;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указание на то, каким по счету родился ребенок у матери;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возраст матери.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Смерть, произошедшая от заболевания, несчастного случая, не связанного с производством, несчастного случая, связанного с производством, убийства, самоубийства, в ходе военных действий, в ходе террористических действий или по неустановленным обстоятельствам.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Причина смерти.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Смерть в результате дорожно-транспортного происшествия наступила в течение 7 суток или на 8 - 30 сутки.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Кем установлена причина смерти.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13. Серия, номер, дата выдачи и вид медицинского свидетельства о смерти (перинатальной смерти).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6" w:name="Par139"/>
      <w:bookmarkEnd w:id="6"/>
      <w:r>
        <w:rPr>
          <w:rFonts w:ascii="Calibri" w:hAnsi="Calibri" w:cs="Calibri"/>
        </w:rPr>
        <w:t>Приложение N 3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Правилам представления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органами записи актов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гражданского состояния сведений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государственной регистрации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рождения, смерти, заключения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расторжения брака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Федеральную службу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статистики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ПЕРЕЧЕНЬ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СВЕДЕНИЙ О ГОСУДАРСТВЕННОЙ РЕГИСТРАЦИИ ЗАКЛЮЧЕНИЯ БРАКА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Наименование органа, осуществившего государственную регистрацию заключения брака.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Номер записи акта о заключении брака.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Дата регистрации.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Сведения о </w:t>
      </w:r>
      <w:proofErr w:type="gramStart"/>
      <w:r>
        <w:rPr>
          <w:rFonts w:ascii="Calibri" w:hAnsi="Calibri" w:cs="Calibri"/>
        </w:rPr>
        <w:t>заключивших</w:t>
      </w:r>
      <w:proofErr w:type="gramEnd"/>
      <w:r>
        <w:rPr>
          <w:rFonts w:ascii="Calibri" w:hAnsi="Calibri" w:cs="Calibri"/>
        </w:rPr>
        <w:t xml:space="preserve"> брак: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он: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дата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возраст на день государственной регистрации заключения брака;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гражданство;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жительства;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семейное положение до вступления в брак;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национальность </w:t>
      </w:r>
      <w:hyperlink w:anchor="Par177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образование </w:t>
      </w:r>
      <w:hyperlink w:anchor="Par177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она: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дата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возраст на день государственной регистрации заключения брака;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гражданство;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жительства;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семейное положение до вступления в брак;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национальность </w:t>
      </w:r>
      <w:hyperlink w:anchor="Par177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образование </w:t>
      </w:r>
      <w:hyperlink w:anchor="Par177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Количество общих детей, не достигших совершеннолетия, у лиц, вступивших в брак </w:t>
      </w:r>
      <w:hyperlink w:anchor="Par177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77"/>
      <w:bookmarkEnd w:id="7"/>
      <w:r>
        <w:rPr>
          <w:rFonts w:ascii="Calibri" w:hAnsi="Calibri" w:cs="Calibri"/>
        </w:rPr>
        <w:t>&lt;*&gt; Указывается при наличии сведений в записи акта о заключении брака.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8" w:name="Par183"/>
      <w:bookmarkEnd w:id="8"/>
      <w:r>
        <w:rPr>
          <w:rFonts w:ascii="Calibri" w:hAnsi="Calibri" w:cs="Calibri"/>
        </w:rPr>
        <w:t>Приложение N 4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Правилам представления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органами записи актов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гражданского состояния сведений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государственной регистрации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рождения, смерти, заключения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расторжения брака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Федеральную службу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статистики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193"/>
      <w:bookmarkEnd w:id="9"/>
      <w:r>
        <w:rPr>
          <w:rFonts w:ascii="Calibri" w:hAnsi="Calibri" w:cs="Calibri"/>
        </w:rPr>
        <w:t>ПЕРЕЧЕНЬ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СВЕДЕНИЙ О ГОСУДАРСТВЕННОЙ РЕГИСТРАЦИИ РАСТОРЖЕНИЯ БРАКА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Наименование органа, осуществившего государственную регистрацию расторжения брака.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Номер записи акта о расторжении брака.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Дата регистрации.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Сведения о </w:t>
      </w:r>
      <w:proofErr w:type="gramStart"/>
      <w:r>
        <w:rPr>
          <w:rFonts w:ascii="Calibri" w:hAnsi="Calibri" w:cs="Calibri"/>
        </w:rPr>
        <w:t>расторгнувших</w:t>
      </w:r>
      <w:proofErr w:type="gramEnd"/>
      <w:r>
        <w:rPr>
          <w:rFonts w:ascii="Calibri" w:hAnsi="Calibri" w:cs="Calibri"/>
        </w:rPr>
        <w:t xml:space="preserve"> брак: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он: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дата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гражданство;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жительства;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национальность </w:t>
      </w:r>
      <w:hyperlink w:anchor="Par221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образование </w:t>
      </w:r>
      <w:hyperlink w:anchor="Par221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первый или повторный брак расторгается </w:t>
      </w:r>
      <w:hyperlink w:anchor="Par221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она: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дата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рождения;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гражданство;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жительства;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национальность </w:t>
      </w:r>
      <w:hyperlink w:anchor="Par221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образование </w:t>
      </w:r>
      <w:hyperlink w:anchor="Par221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первый или повторный брак расторгается </w:t>
      </w:r>
      <w:hyperlink w:anchor="Par221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Дата прекращения брака.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Дата составления записи акта о заключении расторгнутого брака.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Количество общих детей, не достигших совершеннолетия, у лиц, расторгнувших брак </w:t>
      </w:r>
      <w:hyperlink w:anchor="Par221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221"/>
      <w:bookmarkEnd w:id="10"/>
      <w:r>
        <w:rPr>
          <w:rFonts w:ascii="Calibri" w:hAnsi="Calibri" w:cs="Calibri"/>
        </w:rPr>
        <w:t>&lt;*&gt; Указывается при наличии сведений в записи акта о расторжении брака.</w:t>
      </w: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397D" w:rsidRDefault="009E397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6B4EE4" w:rsidRDefault="006B4EE4">
      <w:bookmarkStart w:id="11" w:name="_GoBack"/>
      <w:bookmarkEnd w:id="11"/>
    </w:p>
    <w:sectPr w:rsidR="006B4EE4" w:rsidSect="00204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97D"/>
    <w:rsid w:val="006B4EE4"/>
    <w:rsid w:val="009E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4011A3493307450C92483D202354107E346AF0E8BE6CFC8C890D0620D90DF10FD92C3E6hA33K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1247</Words>
  <Characters>7113</Characters>
  <Application>Microsoft Office Word</Application>
  <DocSecurity>0</DocSecurity>
  <Lines>59</Lines>
  <Paragraphs>16</Paragraphs>
  <ScaleCrop>false</ScaleCrop>
  <Company/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Яковлевна ПАВЛЕНКО</dc:creator>
  <cp:lastModifiedBy>Тамара Яковлевна ПАВЛЕНКО</cp:lastModifiedBy>
  <cp:revision>1</cp:revision>
  <dcterms:created xsi:type="dcterms:W3CDTF">2014-10-30T10:55:00Z</dcterms:created>
  <dcterms:modified xsi:type="dcterms:W3CDTF">2014-10-30T10:55:00Z</dcterms:modified>
</cp:coreProperties>
</file>